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FC7C" w14:textId="22A6AD4C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5BB16F10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40FE9F04" w14:textId="77777777" w:rsidR="000872FF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19B35F74" w14:textId="77777777" w:rsidR="00AE4879" w:rsidRPr="00E74C76" w:rsidRDefault="00AE4879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14:paraId="03272D01" w14:textId="77777777"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14:paraId="68C17AD2" w14:textId="77777777" w:rsidR="00B645C1" w:rsidRPr="00715237" w:rsidRDefault="00B645C1" w:rsidP="00715237">
      <w:pPr>
        <w:jc w:val="center"/>
        <w:rPr>
          <w:b/>
          <w:bCs/>
        </w:rPr>
      </w:pPr>
      <w:r w:rsidRPr="00715237">
        <w:rPr>
          <w:b/>
          <w:bCs/>
        </w:rPr>
        <w:t>Neue Rekordwerte für PI-Technologien</w:t>
      </w:r>
    </w:p>
    <w:p w14:paraId="333620ED" w14:textId="77777777" w:rsidR="0089402D" w:rsidRPr="00E75EB7" w:rsidRDefault="0089402D" w:rsidP="00715237">
      <w:pPr>
        <w:rPr>
          <w:rFonts w:ascii="Arial" w:hAnsi="Arial" w:cs="Arial"/>
          <w:sz w:val="12"/>
        </w:rPr>
      </w:pPr>
    </w:p>
    <w:p w14:paraId="56ABF148" w14:textId="417BC366" w:rsidR="00A27BC8" w:rsidRPr="00E2253D" w:rsidRDefault="004D00EC" w:rsidP="00715237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</w:rPr>
      </w:pPr>
      <w:r w:rsidRPr="004C673D">
        <w:rPr>
          <w:rFonts w:eastAsia="Calibri"/>
          <w:b/>
        </w:rPr>
        <w:t>Karlsruhe</w:t>
      </w:r>
      <w:r w:rsidR="0089402D" w:rsidRPr="004C673D">
        <w:rPr>
          <w:rFonts w:eastAsia="Calibri"/>
          <w:b/>
        </w:rPr>
        <w:t xml:space="preserve"> – </w:t>
      </w:r>
      <w:r w:rsidR="00E2253D">
        <w:rPr>
          <w:rFonts w:eastAsia="Calibri"/>
          <w:b/>
        </w:rPr>
        <w:t>2</w:t>
      </w:r>
      <w:r w:rsidR="005B1A57">
        <w:rPr>
          <w:rFonts w:eastAsia="Calibri"/>
          <w:b/>
        </w:rPr>
        <w:t>2</w:t>
      </w:r>
      <w:r w:rsidR="0089402D" w:rsidRPr="004C673D">
        <w:rPr>
          <w:rFonts w:eastAsia="Calibri"/>
          <w:b/>
        </w:rPr>
        <w:t xml:space="preserve">. </w:t>
      </w:r>
      <w:r w:rsidR="00CC6D1B">
        <w:rPr>
          <w:rFonts w:eastAsia="Calibri"/>
          <w:b/>
        </w:rPr>
        <w:t>April</w:t>
      </w:r>
      <w:r w:rsidR="0089402D" w:rsidRPr="004C673D">
        <w:rPr>
          <w:rFonts w:eastAsia="Calibri"/>
          <w:b/>
        </w:rPr>
        <w:t xml:space="preserve"> 20</w:t>
      </w:r>
      <w:r w:rsidR="008C202B">
        <w:rPr>
          <w:rFonts w:eastAsia="Calibri"/>
          <w:b/>
        </w:rPr>
        <w:t>2</w:t>
      </w:r>
      <w:r w:rsidR="00E2253D">
        <w:rPr>
          <w:rFonts w:eastAsia="Calibri"/>
          <w:b/>
        </w:rPr>
        <w:t>4</w:t>
      </w:r>
      <w:r w:rsidR="0089402D" w:rsidRPr="004C673D">
        <w:rPr>
          <w:rFonts w:eastAsia="Calibri"/>
          <w:b/>
        </w:rPr>
        <w:t>:</w:t>
      </w:r>
      <w:r w:rsidR="0089402D" w:rsidRPr="00C37577">
        <w:t xml:space="preserve"> </w:t>
      </w:r>
      <w:r w:rsidR="008579DC" w:rsidRPr="00715237">
        <w:t>PROFIBUS &amp; PROFINET International (PI)</w:t>
      </w:r>
      <w:r w:rsidR="00A27BC8" w:rsidRPr="00715237">
        <w:t xml:space="preserve"> verzeichnet bei der jährlichen Erfassung der neu installierten Knoten ein herausragendes Wachstum ihrer Technologien. Insbesondere </w:t>
      </w:r>
      <w:proofErr w:type="spellStart"/>
      <w:r w:rsidR="00A27BC8" w:rsidRPr="00715237">
        <w:t>PROFIsafe</w:t>
      </w:r>
      <w:proofErr w:type="spellEnd"/>
      <w:r w:rsidR="00A27BC8" w:rsidRPr="00715237">
        <w:t xml:space="preserve"> und IO-Link verzeichnen </w:t>
      </w:r>
      <w:r w:rsidR="006F2DDC" w:rsidRPr="00715237">
        <w:t>beeindruckende</w:t>
      </w:r>
      <w:r w:rsidR="00A27BC8" w:rsidRPr="00715237">
        <w:t xml:space="preserve"> </w:t>
      </w:r>
      <w:r w:rsidR="00A26A37" w:rsidRPr="00715237">
        <w:t>Steigerungen</w:t>
      </w:r>
      <w:r w:rsidR="00DD4A82" w:rsidRPr="00715237">
        <w:t xml:space="preserve">. Auch </w:t>
      </w:r>
      <w:r w:rsidR="00A27BC8" w:rsidRPr="00715237">
        <w:t xml:space="preserve">die </w:t>
      </w:r>
      <w:r w:rsidR="006F2DDC" w:rsidRPr="00715237">
        <w:t>anderen</w:t>
      </w:r>
      <w:r w:rsidR="00A27BC8" w:rsidRPr="00715237">
        <w:t xml:space="preserve"> </w:t>
      </w:r>
      <w:r w:rsidR="006F2DDC" w:rsidRPr="00715237">
        <w:t>PI-</w:t>
      </w:r>
      <w:r w:rsidR="00A27BC8" w:rsidRPr="00715237">
        <w:t xml:space="preserve">Technologien </w:t>
      </w:r>
      <w:r w:rsidR="00DD4A82" w:rsidRPr="00715237">
        <w:t xml:space="preserve">konnten </w:t>
      </w:r>
      <w:r w:rsidR="00A27BC8" w:rsidRPr="00715237">
        <w:t xml:space="preserve">trotz der Herausforderungen im Marktumfeld ihre hohen </w:t>
      </w:r>
      <w:r w:rsidR="00802717" w:rsidRPr="00715237">
        <w:t xml:space="preserve">Zuwachszahlen </w:t>
      </w:r>
      <w:r w:rsidR="00A27BC8" w:rsidRPr="00715237">
        <w:t>stabil halten.</w:t>
      </w:r>
    </w:p>
    <w:p w14:paraId="55702774" w14:textId="77777777" w:rsidR="00A27BC8" w:rsidRPr="00715237" w:rsidRDefault="00A27BC8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4F215AAE" w14:textId="4CAEC81B" w:rsidR="00A27BC8" w:rsidRPr="00715237" w:rsidRDefault="00A27BC8" w:rsidP="00715237">
      <w:pPr>
        <w:autoSpaceDE w:val="0"/>
        <w:autoSpaceDN w:val="0"/>
        <w:adjustRightInd w:val="0"/>
        <w:spacing w:after="0" w:line="360" w:lineRule="auto"/>
        <w:jc w:val="both"/>
      </w:pPr>
      <w:r w:rsidRPr="00715237">
        <w:t>Die Integration von IO-Link in industrielle</w:t>
      </w:r>
      <w:r w:rsidR="00AF6388">
        <w:t>n</w:t>
      </w:r>
      <w:r w:rsidRPr="00715237">
        <w:t xml:space="preserve"> Anlagen zeigt einen </w:t>
      </w:r>
      <w:r w:rsidR="007C3D02" w:rsidRPr="00715237">
        <w:t xml:space="preserve">deutlichen </w:t>
      </w:r>
      <w:r w:rsidRPr="00715237">
        <w:t xml:space="preserve">Anstieg. Im Jahr 2023 wurden </w:t>
      </w:r>
      <w:r w:rsidR="00467ABE" w:rsidRPr="00715237">
        <w:t xml:space="preserve">weitere </w:t>
      </w:r>
      <w:r w:rsidRPr="00715237">
        <w:t xml:space="preserve">15,9 Millionen IO-Link-Geräte installiert, was einem Rekord-Wachstum von 89 % im Vergleich zum Vorjahr </w:t>
      </w:r>
      <w:r w:rsidR="008579DC" w:rsidRPr="00715237">
        <w:t xml:space="preserve">(8,4 Millionen Geräte) </w:t>
      </w:r>
      <w:r w:rsidRPr="00715237">
        <w:t>entspricht. Damit erreichte die Gesamtzahl der installierten IO-Link-Knoten bis Ende 2023 beachtliche 51,6 Millionen.</w:t>
      </w:r>
    </w:p>
    <w:p w14:paraId="4DA0B3F4" w14:textId="77777777" w:rsidR="00A27BC8" w:rsidRPr="00715237" w:rsidRDefault="00A27BC8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29248350" w14:textId="683F7EF6" w:rsidR="00A27BC8" w:rsidRPr="00715237" w:rsidRDefault="00A27BC8" w:rsidP="00715237">
      <w:pPr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715237">
        <w:t>PROFIsafe</w:t>
      </w:r>
      <w:proofErr w:type="spellEnd"/>
      <w:r w:rsidRPr="00715237">
        <w:t xml:space="preserve"> setzt </w:t>
      </w:r>
      <w:r w:rsidR="00D72936" w:rsidRPr="00715237">
        <w:t xml:space="preserve">seinen </w:t>
      </w:r>
      <w:r w:rsidRPr="00715237">
        <w:t xml:space="preserve">Erfolgskurs fort. Im Jahr 2023 </w:t>
      </w:r>
      <w:r w:rsidR="00403C4E" w:rsidRPr="00715237">
        <w:t>wurde mit beeindruckenden 3,</w:t>
      </w:r>
      <w:r w:rsidR="004906FF" w:rsidRPr="00715237">
        <w:t>9</w:t>
      </w:r>
      <w:r w:rsidR="00403C4E" w:rsidRPr="00715237">
        <w:t xml:space="preserve"> Millionen Knoten </w:t>
      </w:r>
      <w:r w:rsidRPr="00715237">
        <w:t xml:space="preserve">ein neuer Meilenstein erreicht, </w:t>
      </w:r>
      <w:r w:rsidR="004E5F6E" w:rsidRPr="00715237">
        <w:t>dies en</w:t>
      </w:r>
      <w:r w:rsidR="00715237">
        <w:t>t</w:t>
      </w:r>
      <w:r w:rsidR="004E5F6E" w:rsidRPr="00715237">
        <w:t>spricht</w:t>
      </w:r>
      <w:r w:rsidRPr="00715237">
        <w:t xml:space="preserve"> einem Anstieg von </w:t>
      </w:r>
      <w:r w:rsidR="005C4849" w:rsidRPr="00715237">
        <w:t>39</w:t>
      </w:r>
      <w:r w:rsidRPr="00715237">
        <w:t xml:space="preserve"> % gegenüber dem Vorjahr (2022). Dies </w:t>
      </w:r>
      <w:r w:rsidR="00F85514" w:rsidRPr="00715237">
        <w:t xml:space="preserve">ist der </w:t>
      </w:r>
      <w:r w:rsidRPr="00715237">
        <w:t xml:space="preserve">bisher höchste </w:t>
      </w:r>
      <w:r w:rsidR="00BD3061" w:rsidRPr="00715237">
        <w:t xml:space="preserve">Jahreszuwachs </w:t>
      </w:r>
      <w:r w:rsidRPr="00715237">
        <w:t xml:space="preserve">in der Geschichte von </w:t>
      </w:r>
      <w:proofErr w:type="spellStart"/>
      <w:r w:rsidRPr="00715237">
        <w:t>PROFIsafe</w:t>
      </w:r>
      <w:proofErr w:type="spellEnd"/>
      <w:r w:rsidRPr="00715237">
        <w:t xml:space="preserve">. Die Gesamtzahl der </w:t>
      </w:r>
      <w:proofErr w:type="spellStart"/>
      <w:r w:rsidRPr="00715237">
        <w:t>PROFIsafe</w:t>
      </w:r>
      <w:proofErr w:type="spellEnd"/>
      <w:r w:rsidRPr="00715237">
        <w:t>-Geräte im Feld beläuft sich nun auf 25,6 Millionen, was die anhaltende Relevanz und Vertrauenswürdigkeit dieser Technologie in sicherheitskritischen Anwendungen unterstreicht.</w:t>
      </w:r>
    </w:p>
    <w:p w14:paraId="4D440347" w14:textId="77777777" w:rsidR="006D2277" w:rsidRPr="00715237" w:rsidRDefault="006D2277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5B5EA79E" w14:textId="10AEF495" w:rsidR="00FD38D7" w:rsidRPr="00715237" w:rsidRDefault="00C607F5" w:rsidP="00715237">
      <w:pPr>
        <w:autoSpaceDE w:val="0"/>
        <w:autoSpaceDN w:val="0"/>
        <w:adjustRightInd w:val="0"/>
        <w:spacing w:after="0" w:line="360" w:lineRule="auto"/>
        <w:jc w:val="both"/>
      </w:pPr>
      <w:r w:rsidRPr="00715237">
        <w:t>Trotz herausfordernder Marktbedingungen konnte PROFINET im Jahr 2023 seine starke Position als führende Technologie behaupten. Mit eine</w:t>
      </w:r>
      <w:r w:rsidR="00D06026" w:rsidRPr="00715237">
        <w:t>m</w:t>
      </w:r>
      <w:r w:rsidRPr="00715237">
        <w:t xml:space="preserve"> </w:t>
      </w:r>
      <w:r w:rsidR="00D06026" w:rsidRPr="00715237">
        <w:t xml:space="preserve">Zuwachs </w:t>
      </w:r>
      <w:r w:rsidRPr="00715237">
        <w:t xml:space="preserve">von 10,6 Millionen Knoten zeigt PROFINET ein </w:t>
      </w:r>
      <w:r w:rsidR="00AF6388">
        <w:t>hohes Maß an</w:t>
      </w:r>
      <w:r w:rsidRPr="00715237">
        <w:t xml:space="preserve"> Stabilität und hat somit den bisherigen Rekordwert aus dem Vorjahr (2022) gehalten. </w:t>
      </w:r>
      <w:r w:rsidR="008579DC" w:rsidRPr="00715237">
        <w:t xml:space="preserve">Dies </w:t>
      </w:r>
      <w:r w:rsidRPr="00715237">
        <w:t xml:space="preserve">demonstriert </w:t>
      </w:r>
      <w:r w:rsidR="00431039" w:rsidRPr="00715237">
        <w:t>den Erfolg</w:t>
      </w:r>
      <w:r w:rsidRPr="00715237">
        <w:t xml:space="preserve"> und die kontinuierliche Nachfrage nach PROFINET in industriellen Anwendungen. Insgesamt wurden nun über die Jahre hinweg beeindruckende </w:t>
      </w:r>
      <w:r w:rsidR="0013021D" w:rsidRPr="00715237">
        <w:t>69,3</w:t>
      </w:r>
      <w:r w:rsidRPr="00715237">
        <w:t xml:space="preserve"> Millionen PROFINET-Produkte in Anlagen verbaut.</w:t>
      </w:r>
      <w:r w:rsidR="00D74B0F" w:rsidRPr="00715237">
        <w:t xml:space="preserve"> Damit sind nun </w:t>
      </w:r>
      <w:r w:rsidR="00FD58D1" w:rsidRPr="00715237">
        <w:t>erstmalig mehr PROFINET</w:t>
      </w:r>
      <w:r w:rsidR="00643493" w:rsidRPr="00715237">
        <w:t>-</w:t>
      </w:r>
      <w:r w:rsidR="00FD58D1" w:rsidRPr="00715237">
        <w:t xml:space="preserve">Geräte </w:t>
      </w:r>
      <w:r w:rsidR="006F2DDC" w:rsidRPr="00715237">
        <w:t>installiert</w:t>
      </w:r>
      <w:r w:rsidR="00FD58D1" w:rsidRPr="00715237">
        <w:t xml:space="preserve"> </w:t>
      </w:r>
      <w:r w:rsidR="006F2DDC" w:rsidRPr="00715237">
        <w:t>als</w:t>
      </w:r>
      <w:r w:rsidR="00FD58D1" w:rsidRPr="00715237">
        <w:t xml:space="preserve"> PROFIBUS</w:t>
      </w:r>
      <w:r w:rsidR="00643493" w:rsidRPr="00715237">
        <w:t>-</w:t>
      </w:r>
      <w:r w:rsidR="00FD58D1" w:rsidRPr="00715237">
        <w:t>Geräte</w:t>
      </w:r>
      <w:r w:rsidR="004B0F1D" w:rsidRPr="00715237">
        <w:t>.</w:t>
      </w:r>
      <w:r w:rsidR="00FD58D1" w:rsidRPr="00715237">
        <w:t xml:space="preserve"> </w:t>
      </w:r>
    </w:p>
    <w:p w14:paraId="7F9CDF93" w14:textId="77777777" w:rsidR="00C607F5" w:rsidRPr="00715237" w:rsidRDefault="00C607F5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275F7F34" w14:textId="57F93C19" w:rsidR="00FD38D7" w:rsidRPr="00715237" w:rsidRDefault="003A3330" w:rsidP="00715237">
      <w:pPr>
        <w:autoSpaceDE w:val="0"/>
        <w:autoSpaceDN w:val="0"/>
        <w:adjustRightInd w:val="0"/>
        <w:spacing w:after="0" w:line="360" w:lineRule="auto"/>
        <w:jc w:val="both"/>
      </w:pPr>
      <w:r w:rsidRPr="00715237">
        <w:t>PROFIBUS zeigt im Jahr 2023 ein stabile</w:t>
      </w:r>
      <w:r w:rsidR="00DA74BB" w:rsidRPr="00715237">
        <w:t>s</w:t>
      </w:r>
      <w:r w:rsidRPr="00715237">
        <w:t xml:space="preserve"> </w:t>
      </w:r>
      <w:r w:rsidR="00DA74BB" w:rsidRPr="00715237">
        <w:t xml:space="preserve">Wachstum </w:t>
      </w:r>
      <w:r w:rsidRPr="00715237">
        <w:t>von 1,</w:t>
      </w:r>
      <w:r w:rsidR="005B3B72" w:rsidRPr="00715237">
        <w:t>5</w:t>
      </w:r>
      <w:r w:rsidRPr="00715237">
        <w:t xml:space="preserve"> Millionen Geräten, was dem Vorjahreswert </w:t>
      </w:r>
      <w:r w:rsidR="002B3D2D" w:rsidRPr="00715237">
        <w:t>entspricht</w:t>
      </w:r>
      <w:r w:rsidRPr="00715237">
        <w:t>. In der Prozessautomatisierung stieg die Z</w:t>
      </w:r>
      <w:r w:rsidR="006F2DDC" w:rsidRPr="00715237">
        <w:t>uwachsz</w:t>
      </w:r>
      <w:r w:rsidRPr="00715237">
        <w:t xml:space="preserve">ahl auf 0,9 Millionen, eine moderate Steigerung im Vergleich zum Vorjahr, was den Bedarf an mehr Daten in prozesstechnischen Anwendungen unterstreicht. Insgesamt wurden </w:t>
      </w:r>
      <w:r w:rsidR="005A1D15" w:rsidRPr="00715237">
        <w:t>68,9</w:t>
      </w:r>
      <w:r w:rsidRPr="00715237">
        <w:t xml:space="preserve"> Millionen PROFIBUS-Geräte auf den Markt gebracht, davon </w:t>
      </w:r>
      <w:r w:rsidR="005A1D15" w:rsidRPr="00715237">
        <w:t>16,5</w:t>
      </w:r>
      <w:r w:rsidRPr="00715237">
        <w:t xml:space="preserve"> Millionen in prozesstechnischen Anlagen installiert.</w:t>
      </w:r>
    </w:p>
    <w:p w14:paraId="1B85457D" w14:textId="77777777" w:rsidR="00CA09F2" w:rsidRPr="00715237" w:rsidRDefault="00CA09F2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6F52D053" w14:textId="3A310A8E" w:rsidR="00376713" w:rsidRPr="00715237" w:rsidRDefault="00E90FE8" w:rsidP="00715237">
      <w:pPr>
        <w:autoSpaceDE w:val="0"/>
        <w:autoSpaceDN w:val="0"/>
        <w:adjustRightInd w:val="0"/>
        <w:spacing w:after="0" w:line="360" w:lineRule="auto"/>
        <w:jc w:val="both"/>
      </w:pPr>
      <w:r w:rsidRPr="00715237">
        <w:t xml:space="preserve">"In den aktuellen Zahlen spiegelt sich </w:t>
      </w:r>
      <w:r w:rsidR="00C251DC" w:rsidRPr="00715237">
        <w:t>der klare</w:t>
      </w:r>
      <w:r w:rsidRPr="00715237">
        <w:t xml:space="preserve"> Trend zu mehr Daten und Sicherheit in industriellen Netzwerken</w:t>
      </w:r>
      <w:r w:rsidR="00F31B96" w:rsidRPr="00715237">
        <w:t xml:space="preserve"> wider</w:t>
      </w:r>
      <w:r w:rsidR="00895BEA" w:rsidRPr="00715237">
        <w:t>, aber auch</w:t>
      </w:r>
      <w:r w:rsidRPr="00715237">
        <w:t xml:space="preserve"> </w:t>
      </w:r>
      <w:r w:rsidR="00895BEA" w:rsidRPr="00715237">
        <w:t>d</w:t>
      </w:r>
      <w:r w:rsidRPr="00715237">
        <w:t xml:space="preserve">ie </w:t>
      </w:r>
      <w:r w:rsidR="00895BEA" w:rsidRPr="00715237">
        <w:t>Auswirkungen</w:t>
      </w:r>
      <w:r w:rsidRPr="00715237">
        <w:t xml:space="preserve"> der Bauteilkrise und des Lagerauf</w:t>
      </w:r>
      <w:r w:rsidR="00F43EE4" w:rsidRPr="00715237">
        <w:t xml:space="preserve">- und </w:t>
      </w:r>
      <w:r w:rsidR="00715237">
        <w:t>Lager</w:t>
      </w:r>
      <w:r w:rsidR="00F43EE4" w:rsidRPr="00715237">
        <w:t>ab</w:t>
      </w:r>
      <w:r w:rsidRPr="00715237">
        <w:t xml:space="preserve">baus haben </w:t>
      </w:r>
      <w:r w:rsidR="00F43EE4" w:rsidRPr="00715237">
        <w:t xml:space="preserve">dabei </w:t>
      </w:r>
      <w:r w:rsidRPr="00715237">
        <w:t xml:space="preserve">zweifellos eine Rolle gespielt. </w:t>
      </w:r>
      <w:r w:rsidR="00376713" w:rsidRPr="00715237">
        <w:t xml:space="preserve">PI ist </w:t>
      </w:r>
      <w:r w:rsidR="00AF6388">
        <w:t xml:space="preserve">sehr </w:t>
      </w:r>
      <w:r w:rsidR="00376713" w:rsidRPr="00715237">
        <w:t xml:space="preserve">gut aufgestellt, Innovationen und Entwicklungen voranzutreiben und </w:t>
      </w:r>
      <w:r w:rsidR="00831EF6" w:rsidRPr="00715237">
        <w:t>so</w:t>
      </w:r>
      <w:r w:rsidR="008601CE" w:rsidRPr="00715237">
        <w:t xml:space="preserve">mit </w:t>
      </w:r>
      <w:r w:rsidR="00376713" w:rsidRPr="00715237">
        <w:t>die Grundlage für eine vernetzte, effiziente und zukunftsorientierte Industrie zu schaffen</w:t>
      </w:r>
      <w:r w:rsidR="00C251DC" w:rsidRPr="00715237">
        <w:t>",</w:t>
      </w:r>
      <w:r w:rsidR="00376713" w:rsidRPr="00715237">
        <w:t xml:space="preserve"> </w:t>
      </w:r>
      <w:r w:rsidR="00C251DC" w:rsidRPr="00715237">
        <w:t>so Xaver Schmidt, Chairman PI (PROFIBUS &amp; PROFINET International).</w:t>
      </w:r>
    </w:p>
    <w:p w14:paraId="35F01226" w14:textId="77777777" w:rsidR="00376713" w:rsidRDefault="00376713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329414C4" w14:textId="5A967CA1" w:rsidR="00715237" w:rsidRDefault="00715237" w:rsidP="00715237">
      <w:pPr>
        <w:autoSpaceDE w:val="0"/>
        <w:autoSpaceDN w:val="0"/>
        <w:adjustRightInd w:val="0"/>
        <w:spacing w:after="0" w:line="360" w:lineRule="auto"/>
        <w:jc w:val="center"/>
      </w:pPr>
      <w:r>
        <w:t>***</w:t>
      </w:r>
    </w:p>
    <w:p w14:paraId="33027F3F" w14:textId="77777777" w:rsidR="00715237" w:rsidRPr="00715237" w:rsidRDefault="00715237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4E266593" w14:textId="68F087E6" w:rsidR="00BD3705" w:rsidRDefault="00BD3705" w:rsidP="00715237">
      <w:pPr>
        <w:autoSpaceDE w:val="0"/>
        <w:autoSpaceDN w:val="0"/>
        <w:adjustRightInd w:val="0"/>
        <w:spacing w:after="0" w:line="360" w:lineRule="auto"/>
        <w:jc w:val="both"/>
      </w:pPr>
      <w:r w:rsidRPr="00715237">
        <w:t>Grafik:</w:t>
      </w:r>
      <w:r w:rsidR="00A33AC9" w:rsidRPr="00715237">
        <w:t xml:space="preserve"> </w:t>
      </w:r>
      <w:r w:rsidR="00654618" w:rsidRPr="00715237">
        <w:t xml:space="preserve">Erstmals </w:t>
      </w:r>
      <w:r w:rsidR="00255E32" w:rsidRPr="00715237">
        <w:t>sind m</w:t>
      </w:r>
      <w:r w:rsidR="00654618" w:rsidRPr="00715237">
        <w:t xml:space="preserve">ehr PROFINET-Geräte als PROFIBUS-Geräte </w:t>
      </w:r>
      <w:r w:rsidR="00255E32" w:rsidRPr="00715237">
        <w:t>im Feld installiert</w:t>
      </w:r>
      <w:r w:rsidR="000F3059" w:rsidRPr="00715237">
        <w:t xml:space="preserve">. </w:t>
      </w:r>
    </w:p>
    <w:p w14:paraId="2D2426EB" w14:textId="417D09D0" w:rsidR="006F5E78" w:rsidRDefault="00F304FF" w:rsidP="00715237">
      <w:pPr>
        <w:autoSpaceDE w:val="0"/>
        <w:autoSpaceDN w:val="0"/>
        <w:adjustRightInd w:val="0"/>
        <w:spacing w:after="0" w:line="360" w:lineRule="auto"/>
        <w:jc w:val="both"/>
      </w:pPr>
      <w:r>
        <w:rPr>
          <w:noProof/>
        </w:rPr>
        <w:drawing>
          <wp:inline distT="0" distB="0" distL="0" distR="0" wp14:anchorId="74EE3771" wp14:editId="146CC26C">
            <wp:extent cx="4663118" cy="2703786"/>
            <wp:effectExtent l="0" t="0" r="4445" b="1905"/>
            <wp:docPr id="32017600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176006" name="Grafik 32017600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883" cy="270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C466A" w14:textId="53091FC2" w:rsidR="006F5E78" w:rsidRPr="00715237" w:rsidRDefault="006F5E78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5291222D" w14:textId="77777777" w:rsidR="006F5E78" w:rsidRDefault="006F5E78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3B5CF983" w14:textId="77777777" w:rsidR="006F5E78" w:rsidRDefault="006F5E78">
      <w:pPr>
        <w:spacing w:after="0" w:line="240" w:lineRule="auto"/>
      </w:pPr>
      <w:r>
        <w:br w:type="page"/>
      </w:r>
    </w:p>
    <w:p w14:paraId="79DD2846" w14:textId="5C3A15A3" w:rsidR="00BD3705" w:rsidRDefault="00BD3705" w:rsidP="00715237">
      <w:pPr>
        <w:autoSpaceDE w:val="0"/>
        <w:autoSpaceDN w:val="0"/>
        <w:adjustRightInd w:val="0"/>
        <w:spacing w:after="0" w:line="360" w:lineRule="auto"/>
        <w:jc w:val="both"/>
      </w:pPr>
      <w:r w:rsidRPr="00715237">
        <w:lastRenderedPageBreak/>
        <w:t xml:space="preserve">Grafik: </w:t>
      </w:r>
      <w:r w:rsidR="000F3059" w:rsidRPr="00715237">
        <w:t xml:space="preserve">Der starke Anstieg von IO-Link spiegelt den klaren Trend zu mehr Daten </w:t>
      </w:r>
      <w:r w:rsidR="00ED5148" w:rsidRPr="00715237">
        <w:t xml:space="preserve">aus der Feldebene </w:t>
      </w:r>
      <w:r w:rsidR="000F3059" w:rsidRPr="00715237">
        <w:t>wider.</w:t>
      </w:r>
    </w:p>
    <w:p w14:paraId="4FA17664" w14:textId="77777777" w:rsidR="006F5E78" w:rsidRDefault="006F5E78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59B528D8" w14:textId="5B83FD10" w:rsidR="006F5E78" w:rsidRPr="00715237" w:rsidRDefault="00F304FF" w:rsidP="00715237">
      <w:pPr>
        <w:autoSpaceDE w:val="0"/>
        <w:autoSpaceDN w:val="0"/>
        <w:adjustRightInd w:val="0"/>
        <w:spacing w:after="0" w:line="360" w:lineRule="auto"/>
        <w:jc w:val="both"/>
      </w:pPr>
      <w:r>
        <w:rPr>
          <w:noProof/>
        </w:rPr>
        <w:drawing>
          <wp:inline distT="0" distB="0" distL="0" distR="0" wp14:anchorId="71903B62" wp14:editId="316BECEB">
            <wp:extent cx="4762153" cy="2825264"/>
            <wp:effectExtent l="0" t="0" r="635" b="0"/>
            <wp:docPr id="163397176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971764" name="Grafik 163397176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76" cy="282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764E" w14:textId="77777777" w:rsidR="00BD3705" w:rsidRPr="00715237" w:rsidRDefault="00BD3705" w:rsidP="00715237">
      <w:pPr>
        <w:autoSpaceDE w:val="0"/>
        <w:autoSpaceDN w:val="0"/>
        <w:adjustRightInd w:val="0"/>
        <w:spacing w:after="0" w:line="360" w:lineRule="auto"/>
        <w:jc w:val="both"/>
      </w:pPr>
    </w:p>
    <w:p w14:paraId="3844A429" w14:textId="77777777" w:rsidR="00A27BC8" w:rsidRPr="00663C04" w:rsidRDefault="00A27BC8" w:rsidP="00A27BC8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3C5A96EE" w14:textId="77777777" w:rsidR="00A27BC8" w:rsidRDefault="00A27BC8" w:rsidP="00A27BC8">
      <w:pPr>
        <w:spacing w:after="0" w:line="360" w:lineRule="auto"/>
      </w:pPr>
      <w:r>
        <w:t>PI (PROFIBUS &amp; PROFINET International)</w:t>
      </w:r>
    </w:p>
    <w:p w14:paraId="7A5D00B9" w14:textId="77777777" w:rsidR="00A27BC8" w:rsidRPr="00663C04" w:rsidRDefault="00A27BC8" w:rsidP="00A27BC8">
      <w:pPr>
        <w:spacing w:after="0" w:line="360" w:lineRule="auto"/>
      </w:pPr>
      <w:r w:rsidRPr="00663C04">
        <w:t>PROFI</w:t>
      </w:r>
      <w:r>
        <w:t>BUS Nutzerorganisation e. V.</w:t>
      </w:r>
    </w:p>
    <w:p w14:paraId="5CF1B85C" w14:textId="77777777" w:rsidR="00A27BC8" w:rsidRPr="00663C04" w:rsidRDefault="00A27BC8" w:rsidP="00A27BC8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403A84B4" w14:textId="77777777" w:rsidR="00A27BC8" w:rsidRPr="00663C04" w:rsidRDefault="00A27BC8" w:rsidP="00A27BC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proofErr w:type="spellStart"/>
      <w:r>
        <w:rPr>
          <w:rFonts w:ascii="Myriad Pro" w:hAnsi="Myriad Pro"/>
          <w:b w:val="0"/>
          <w:sz w:val="22"/>
          <w:szCs w:val="22"/>
        </w:rPr>
        <w:t>Ohios</w:t>
      </w:r>
      <w:r w:rsidRPr="00663C04">
        <w:rPr>
          <w:rFonts w:ascii="Myriad Pro" w:hAnsi="Myriad Pro"/>
          <w:b w:val="0"/>
          <w:sz w:val="22"/>
          <w:szCs w:val="22"/>
        </w:rPr>
        <w:t>tr</w:t>
      </w:r>
      <w:proofErr w:type="spellEnd"/>
      <w:r w:rsidRPr="00663C04">
        <w:rPr>
          <w:rFonts w:ascii="Myriad Pro" w:hAnsi="Myriad Pro"/>
          <w:b w:val="0"/>
          <w:sz w:val="22"/>
          <w:szCs w:val="22"/>
        </w:rPr>
        <w:t xml:space="preserve">. </w:t>
      </w:r>
      <w:r>
        <w:rPr>
          <w:rFonts w:ascii="Myriad Pro" w:hAnsi="Myriad Pro"/>
          <w:b w:val="0"/>
          <w:sz w:val="22"/>
          <w:szCs w:val="22"/>
        </w:rPr>
        <w:t>8</w:t>
      </w:r>
    </w:p>
    <w:p w14:paraId="2001BAB8" w14:textId="77777777" w:rsidR="00A27BC8" w:rsidRPr="00663C04" w:rsidRDefault="00A27BC8" w:rsidP="00A27BC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</w:t>
      </w:r>
      <w:r>
        <w:rPr>
          <w:rFonts w:ascii="Myriad Pro" w:hAnsi="Myriad Pro"/>
          <w:b w:val="0"/>
          <w:sz w:val="22"/>
          <w:szCs w:val="22"/>
        </w:rPr>
        <w:t>49</w:t>
      </w:r>
      <w:r w:rsidRPr="00663C04">
        <w:rPr>
          <w:rFonts w:ascii="Myriad Pro" w:hAnsi="Myriad Pro"/>
          <w:b w:val="0"/>
          <w:sz w:val="22"/>
          <w:szCs w:val="22"/>
        </w:rPr>
        <w:t xml:space="preserve"> Karlsruhe</w:t>
      </w:r>
    </w:p>
    <w:p w14:paraId="7D64E9B3" w14:textId="77777777" w:rsidR="00A27BC8" w:rsidRPr="00702AF5" w:rsidRDefault="00A27BC8" w:rsidP="00A27BC8">
      <w:pPr>
        <w:spacing w:after="0" w:line="360" w:lineRule="auto"/>
        <w:rPr>
          <w:lang w:val="de-CH"/>
        </w:rPr>
      </w:pPr>
      <w:r w:rsidRPr="00702AF5">
        <w:rPr>
          <w:lang w:val="de-CH"/>
        </w:rPr>
        <w:t>Tel.: 07 21 /9</w:t>
      </w:r>
      <w:r>
        <w:rPr>
          <w:lang w:val="de-CH"/>
        </w:rPr>
        <w:t>8</w:t>
      </w:r>
      <w:r w:rsidRPr="00702AF5">
        <w:rPr>
          <w:lang w:val="de-CH"/>
        </w:rPr>
        <w:t xml:space="preserve">6 </w:t>
      </w:r>
      <w:r>
        <w:rPr>
          <w:lang w:val="de-CH"/>
        </w:rPr>
        <w:t>197</w:t>
      </w:r>
      <w:r w:rsidRPr="00702AF5">
        <w:rPr>
          <w:lang w:val="de-CH"/>
        </w:rPr>
        <w:t xml:space="preserve"> - 49</w:t>
      </w:r>
    </w:p>
    <w:p w14:paraId="23667576" w14:textId="77777777" w:rsidR="00A27BC8" w:rsidRPr="00702AF5" w:rsidRDefault="00A27BC8" w:rsidP="00A27BC8">
      <w:pPr>
        <w:spacing w:after="0" w:line="360" w:lineRule="auto"/>
        <w:rPr>
          <w:lang w:val="de-CH"/>
        </w:rPr>
      </w:pPr>
      <w:r w:rsidRPr="00702AF5">
        <w:rPr>
          <w:lang w:val="de-CH"/>
        </w:rPr>
        <w:t>Barbara.Weber@profibus.com</w:t>
      </w:r>
    </w:p>
    <w:p w14:paraId="2CB4E60B" w14:textId="77777777" w:rsidR="00A27BC8" w:rsidRPr="00663C04" w:rsidRDefault="00751CC5" w:rsidP="00A27BC8">
      <w:pPr>
        <w:spacing w:after="0" w:line="360" w:lineRule="auto"/>
      </w:pPr>
      <w:hyperlink r:id="rId12" w:history="1">
        <w:r w:rsidR="00A27BC8" w:rsidRPr="00C553ED">
          <w:rPr>
            <w:rStyle w:val="Hyperlink"/>
          </w:rPr>
          <w:t>http://www.profibus.com</w:t>
        </w:r>
      </w:hyperlink>
    </w:p>
    <w:p w14:paraId="32E9F3FC" w14:textId="77777777" w:rsidR="00A27BC8" w:rsidRPr="00663C04" w:rsidRDefault="00A27BC8" w:rsidP="00A27BC8">
      <w:pPr>
        <w:spacing w:after="0" w:line="360" w:lineRule="auto"/>
        <w:rPr>
          <w:rFonts w:ascii="Arial" w:hAnsi="Arial" w:cs="Arial"/>
        </w:rPr>
      </w:pPr>
      <w:r w:rsidRPr="00663C04">
        <w:br/>
      </w:r>
      <w:r>
        <w:t>Diese</w:t>
      </w:r>
      <w:r w:rsidRPr="00663C04">
        <w:t xml:space="preserve"> Pressemitteilung liegt unter </w:t>
      </w:r>
      <w:hyperlink r:id="rId13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5441E908" w14:textId="77777777" w:rsidR="00A27BC8" w:rsidRDefault="00A27BC8" w:rsidP="00A27BC8">
      <w:pPr>
        <w:spacing w:after="0" w:line="360" w:lineRule="auto"/>
        <w:jc w:val="both"/>
      </w:pPr>
    </w:p>
    <w:p w14:paraId="771CAAC8" w14:textId="6BD3D2A3" w:rsidR="00C830D7" w:rsidRPr="00F95002" w:rsidRDefault="00C830D7" w:rsidP="00A27BC8">
      <w:pPr>
        <w:spacing w:line="360" w:lineRule="auto"/>
      </w:pPr>
    </w:p>
    <w:sectPr w:rsidR="00C830D7" w:rsidRPr="00F95002" w:rsidSect="00DD10C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D702" w14:textId="77777777" w:rsidR="00356681" w:rsidRDefault="00356681" w:rsidP="00FF4B6C">
      <w:pPr>
        <w:spacing w:after="0" w:line="240" w:lineRule="auto"/>
      </w:pPr>
      <w:r>
        <w:separator/>
      </w:r>
    </w:p>
  </w:endnote>
  <w:endnote w:type="continuationSeparator" w:id="0">
    <w:p w14:paraId="487974E0" w14:textId="77777777" w:rsidR="00356681" w:rsidRDefault="00356681" w:rsidP="00FF4B6C">
      <w:pPr>
        <w:spacing w:after="0" w:line="240" w:lineRule="auto"/>
      </w:pPr>
      <w:r>
        <w:continuationSeparator/>
      </w:r>
    </w:p>
  </w:endnote>
  <w:endnote w:type="continuationNotice" w:id="1">
    <w:p w14:paraId="7EAE4D4F" w14:textId="77777777" w:rsidR="00356681" w:rsidRDefault="00356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20B070303040309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F8CA" w14:textId="77777777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9EE7" w14:textId="77777777" w:rsidR="00F53433" w:rsidRPr="00A30A07" w:rsidRDefault="00F53433" w:rsidP="00F53433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</w:t>
    </w:r>
    <w:proofErr w:type="spellStart"/>
    <w:r>
      <w:rPr>
        <w:rFonts w:ascii="Arial" w:hAnsi="Arial" w:cs="Arial"/>
        <w:color w:val="5B5D6B"/>
        <w:sz w:val="14"/>
        <w:szCs w:val="14"/>
      </w:rPr>
      <w:t>Ohiostr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. </w:t>
    </w:r>
    <w:r>
      <w:rPr>
        <w:rFonts w:ascii="Arial" w:hAnsi="Arial" w:cs="Arial"/>
        <w:color w:val="5B5D6B"/>
        <w:sz w:val="14"/>
        <w:szCs w:val="14"/>
      </w:rPr>
      <w:t>8</w:t>
    </w:r>
    <w:r w:rsidRPr="00A30A07">
      <w:rPr>
        <w:rFonts w:ascii="Arial" w:hAnsi="Arial" w:cs="Arial"/>
        <w:color w:val="5B5D6B"/>
        <w:sz w:val="14"/>
        <w:szCs w:val="14"/>
      </w:rPr>
      <w:t xml:space="preserve"> • 761</w:t>
    </w:r>
    <w:r>
      <w:rPr>
        <w:rFonts w:ascii="Arial" w:hAnsi="Arial" w:cs="Arial"/>
        <w:color w:val="5B5D6B"/>
        <w:sz w:val="14"/>
        <w:szCs w:val="14"/>
      </w:rPr>
      <w:t>49</w:t>
    </w:r>
    <w:r w:rsidRPr="00A30A07">
      <w:rPr>
        <w:rFonts w:ascii="Arial" w:hAnsi="Arial" w:cs="Arial"/>
        <w:color w:val="5B5D6B"/>
        <w:sz w:val="14"/>
        <w:szCs w:val="14"/>
      </w:rPr>
      <w:t xml:space="preserve"> Karlsruhe • Tel.: +49 721 9</w:t>
    </w:r>
    <w:r>
      <w:rPr>
        <w:rFonts w:ascii="Arial" w:hAnsi="Arial" w:cs="Arial"/>
        <w:color w:val="5B5D6B"/>
        <w:sz w:val="14"/>
        <w:szCs w:val="14"/>
      </w:rPr>
      <w:t>86 197 0</w:t>
    </w:r>
    <w:r w:rsidRPr="00A30A07">
      <w:rPr>
        <w:rFonts w:ascii="Arial" w:hAnsi="Arial" w:cs="Arial"/>
        <w:color w:val="5B5D6B"/>
        <w:sz w:val="14"/>
        <w:szCs w:val="14"/>
      </w:rPr>
      <w:t xml:space="preserve"> • Fax:</w:t>
    </w:r>
    <w:r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+49 721 9</w:t>
    </w:r>
    <w:r>
      <w:rPr>
        <w:rFonts w:ascii="Arial" w:hAnsi="Arial" w:cs="Arial"/>
        <w:color w:val="5B5D6B"/>
        <w:sz w:val="14"/>
        <w:szCs w:val="14"/>
      </w:rPr>
      <w:t>86 197 11</w:t>
    </w:r>
    <w:r w:rsidRPr="00A30A07">
      <w:rPr>
        <w:rFonts w:ascii="Arial" w:hAnsi="Arial" w:cs="Arial"/>
        <w:color w:val="5B5D6B"/>
        <w:sz w:val="14"/>
        <w:szCs w:val="14"/>
      </w:rPr>
      <w:t xml:space="preserve"> • Mail: info@profibus.com</w:t>
    </w:r>
  </w:p>
  <w:p w14:paraId="6998D8E2" w14:textId="77777777" w:rsidR="00F53433" w:rsidRPr="00A30A07" w:rsidRDefault="00F53433" w:rsidP="00F53433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>
      <w:rPr>
        <w:rFonts w:ascii="Arial" w:hAnsi="Arial" w:cs="Arial"/>
        <w:color w:val="5B5D6B"/>
        <w:sz w:val="14"/>
        <w:szCs w:val="14"/>
      </w:rPr>
      <w:t>Xaver Schmidt</w:t>
    </w:r>
    <w:r w:rsidRPr="00A30A07">
      <w:rPr>
        <w:rFonts w:ascii="Arial" w:hAnsi="Arial" w:cs="Arial"/>
        <w:color w:val="5B5D6B"/>
        <w:sz w:val="14"/>
        <w:szCs w:val="14"/>
      </w:rPr>
      <w:t xml:space="preserve"> (Vorsitzender) • </w:t>
    </w:r>
    <w:r>
      <w:rPr>
        <w:rFonts w:ascii="Arial" w:hAnsi="Arial" w:cs="Arial"/>
        <w:color w:val="5B5D6B"/>
        <w:sz w:val="14"/>
        <w:szCs w:val="14"/>
      </w:rPr>
      <w:t xml:space="preserve">Frank Moritz </w:t>
    </w:r>
    <w:r w:rsidRPr="00A30A07">
      <w:rPr>
        <w:rFonts w:ascii="Arial" w:hAnsi="Arial" w:cs="Arial"/>
        <w:color w:val="5B5D6B"/>
        <w:sz w:val="14"/>
        <w:szCs w:val="14"/>
      </w:rPr>
      <w:t>•</w:t>
    </w:r>
    <w:r>
      <w:rPr>
        <w:rFonts w:ascii="Arial" w:hAnsi="Arial" w:cs="Arial"/>
        <w:color w:val="5B5D6B"/>
        <w:sz w:val="14"/>
        <w:szCs w:val="14"/>
      </w:rPr>
      <w:t xml:space="preserve"> Prof. Dr. Felix </w:t>
    </w:r>
    <w:proofErr w:type="spellStart"/>
    <w:r>
      <w:rPr>
        <w:rFonts w:ascii="Arial" w:hAnsi="Arial" w:cs="Arial"/>
        <w:color w:val="5B5D6B"/>
        <w:sz w:val="14"/>
        <w:szCs w:val="14"/>
      </w:rPr>
      <w:t>Hackelöer</w:t>
    </w:r>
    <w:proofErr w:type="spellEnd"/>
    <w:r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•</w:t>
    </w:r>
    <w:r>
      <w:rPr>
        <w:rFonts w:ascii="Arial" w:hAnsi="Arial" w:cs="Arial"/>
        <w:color w:val="5B5D6B"/>
        <w:sz w:val="14"/>
        <w:szCs w:val="14"/>
      </w:rPr>
      <w:t xml:space="preserve"> Harald Müller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4D9A56BA" w14:textId="2B8BD163" w:rsidR="00C830D7" w:rsidRPr="00F53433" w:rsidRDefault="00C830D7" w:rsidP="00F534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0123" w14:textId="77777777" w:rsidR="00356681" w:rsidRDefault="00356681" w:rsidP="00FF4B6C">
      <w:pPr>
        <w:spacing w:after="0" w:line="240" w:lineRule="auto"/>
      </w:pPr>
      <w:r>
        <w:separator/>
      </w:r>
    </w:p>
  </w:footnote>
  <w:footnote w:type="continuationSeparator" w:id="0">
    <w:p w14:paraId="361572E3" w14:textId="77777777" w:rsidR="00356681" w:rsidRDefault="00356681" w:rsidP="00FF4B6C">
      <w:pPr>
        <w:spacing w:after="0" w:line="240" w:lineRule="auto"/>
      </w:pPr>
      <w:r>
        <w:continuationSeparator/>
      </w:r>
    </w:p>
  </w:footnote>
  <w:footnote w:type="continuationNotice" w:id="1">
    <w:p w14:paraId="494D52EE" w14:textId="77777777" w:rsidR="00356681" w:rsidRDefault="00356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4F48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 wp14:anchorId="2A655A3C" wp14:editId="0D436E97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8A21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6EF65292" wp14:editId="7ACAA252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45pt;height:5.4pt;visibility:visible" o:bullet="t">
        <v:imagedata r:id="rId1" o:title="letter"/>
      </v:shape>
    </w:pict>
  </w:numPicBullet>
  <w:numPicBullet w:numPicBulletId="1">
    <w:pict>
      <v:shape id="_x0000_i1027" type="#_x0000_t75" alt="phone.jpg" style="width:11.55pt;height:8.45pt;visibility:visible" o:bullet="t">
        <v:imagedata r:id="rId2" o:title="phone"/>
      </v:shape>
    </w:pict>
  </w:numPicBullet>
  <w:numPicBullet w:numPicBulletId="2">
    <w:pict>
      <v:shape id="_x0000_i1028" type="#_x0000_t75" style="width:11.95pt;height:6.55pt" o:bullet="t">
        <v:imagedata r:id="rId3" o:title="Brief_Phone"/>
      </v:shape>
    </w:pict>
  </w:numPicBullet>
  <w:numPicBullet w:numPicBulletId="3">
    <w:pict>
      <v:shape id="_x0000_i1029" type="#_x0000_t75" style="width:11.55pt;height:11.9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6715718">
    <w:abstractNumId w:val="0"/>
  </w:num>
  <w:num w:numId="2" w16cid:durableId="538125535">
    <w:abstractNumId w:val="1"/>
  </w:num>
  <w:num w:numId="3" w16cid:durableId="1327518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C"/>
    <w:rsid w:val="00000108"/>
    <w:rsid w:val="000036AE"/>
    <w:rsid w:val="000040BC"/>
    <w:rsid w:val="000052DA"/>
    <w:rsid w:val="000053E1"/>
    <w:rsid w:val="00006254"/>
    <w:rsid w:val="000150F3"/>
    <w:rsid w:val="00015C8E"/>
    <w:rsid w:val="00016B16"/>
    <w:rsid w:val="00017AF3"/>
    <w:rsid w:val="00017CEC"/>
    <w:rsid w:val="000202B0"/>
    <w:rsid w:val="00020921"/>
    <w:rsid w:val="00030369"/>
    <w:rsid w:val="00035CD1"/>
    <w:rsid w:val="0004447E"/>
    <w:rsid w:val="0005141C"/>
    <w:rsid w:val="0005249D"/>
    <w:rsid w:val="000527E6"/>
    <w:rsid w:val="00054323"/>
    <w:rsid w:val="000603F6"/>
    <w:rsid w:val="00060437"/>
    <w:rsid w:val="0006058F"/>
    <w:rsid w:val="000759F1"/>
    <w:rsid w:val="00076372"/>
    <w:rsid w:val="000872FF"/>
    <w:rsid w:val="00090F34"/>
    <w:rsid w:val="000920E3"/>
    <w:rsid w:val="0009284A"/>
    <w:rsid w:val="00095AF0"/>
    <w:rsid w:val="00096D51"/>
    <w:rsid w:val="000A04F8"/>
    <w:rsid w:val="000A2E16"/>
    <w:rsid w:val="000A7508"/>
    <w:rsid w:val="000B3EC0"/>
    <w:rsid w:val="000B616A"/>
    <w:rsid w:val="000C4D4A"/>
    <w:rsid w:val="000C556B"/>
    <w:rsid w:val="000C6323"/>
    <w:rsid w:val="000C6BC9"/>
    <w:rsid w:val="000E6D0C"/>
    <w:rsid w:val="000F11C9"/>
    <w:rsid w:val="000F3059"/>
    <w:rsid w:val="000F3FD6"/>
    <w:rsid w:val="000F5E50"/>
    <w:rsid w:val="000F7C2E"/>
    <w:rsid w:val="00105882"/>
    <w:rsid w:val="00110562"/>
    <w:rsid w:val="00110EF3"/>
    <w:rsid w:val="00113C6F"/>
    <w:rsid w:val="00117D67"/>
    <w:rsid w:val="00121D49"/>
    <w:rsid w:val="00123293"/>
    <w:rsid w:val="00126C8A"/>
    <w:rsid w:val="001276AA"/>
    <w:rsid w:val="0013021D"/>
    <w:rsid w:val="00136023"/>
    <w:rsid w:val="00143FB3"/>
    <w:rsid w:val="001452F8"/>
    <w:rsid w:val="00150AE0"/>
    <w:rsid w:val="001609EB"/>
    <w:rsid w:val="0016253C"/>
    <w:rsid w:val="00165A18"/>
    <w:rsid w:val="00170C29"/>
    <w:rsid w:val="00171F79"/>
    <w:rsid w:val="00173B94"/>
    <w:rsid w:val="00174B9B"/>
    <w:rsid w:val="0018365E"/>
    <w:rsid w:val="00183B5B"/>
    <w:rsid w:val="001914FC"/>
    <w:rsid w:val="001940D3"/>
    <w:rsid w:val="00194331"/>
    <w:rsid w:val="001A092C"/>
    <w:rsid w:val="001A1F98"/>
    <w:rsid w:val="001A57BE"/>
    <w:rsid w:val="001B2676"/>
    <w:rsid w:val="001C3569"/>
    <w:rsid w:val="001C59E0"/>
    <w:rsid w:val="001C72B2"/>
    <w:rsid w:val="001D0F3F"/>
    <w:rsid w:val="001D58B8"/>
    <w:rsid w:val="001D7239"/>
    <w:rsid w:val="001D7FCC"/>
    <w:rsid w:val="001D7FFB"/>
    <w:rsid w:val="001E2F50"/>
    <w:rsid w:val="001E4C82"/>
    <w:rsid w:val="001E5F05"/>
    <w:rsid w:val="001F5933"/>
    <w:rsid w:val="002000D3"/>
    <w:rsid w:val="002123E9"/>
    <w:rsid w:val="00214200"/>
    <w:rsid w:val="002204BC"/>
    <w:rsid w:val="00226748"/>
    <w:rsid w:val="00232859"/>
    <w:rsid w:val="00244499"/>
    <w:rsid w:val="00244AB4"/>
    <w:rsid w:val="00255E32"/>
    <w:rsid w:val="00260670"/>
    <w:rsid w:val="00262CD8"/>
    <w:rsid w:val="00266B11"/>
    <w:rsid w:val="002708F2"/>
    <w:rsid w:val="00274AAC"/>
    <w:rsid w:val="002816D7"/>
    <w:rsid w:val="002873F7"/>
    <w:rsid w:val="00291AA2"/>
    <w:rsid w:val="00296A0E"/>
    <w:rsid w:val="002A0190"/>
    <w:rsid w:val="002A50C5"/>
    <w:rsid w:val="002B3D2D"/>
    <w:rsid w:val="002B7807"/>
    <w:rsid w:val="002C28FE"/>
    <w:rsid w:val="002C3FAF"/>
    <w:rsid w:val="002C4652"/>
    <w:rsid w:val="002C4DE7"/>
    <w:rsid w:val="002C5324"/>
    <w:rsid w:val="002E459F"/>
    <w:rsid w:val="002E6D3C"/>
    <w:rsid w:val="002F6000"/>
    <w:rsid w:val="00304894"/>
    <w:rsid w:val="00305D5F"/>
    <w:rsid w:val="003063EF"/>
    <w:rsid w:val="00310991"/>
    <w:rsid w:val="003125C6"/>
    <w:rsid w:val="0031470A"/>
    <w:rsid w:val="00323929"/>
    <w:rsid w:val="00325EE0"/>
    <w:rsid w:val="003300F8"/>
    <w:rsid w:val="0033479E"/>
    <w:rsid w:val="003352A5"/>
    <w:rsid w:val="003429D5"/>
    <w:rsid w:val="003465BC"/>
    <w:rsid w:val="00346927"/>
    <w:rsid w:val="0034725E"/>
    <w:rsid w:val="00347C2C"/>
    <w:rsid w:val="003517AF"/>
    <w:rsid w:val="00356681"/>
    <w:rsid w:val="00364619"/>
    <w:rsid w:val="003720D8"/>
    <w:rsid w:val="00376713"/>
    <w:rsid w:val="003776E5"/>
    <w:rsid w:val="0038631F"/>
    <w:rsid w:val="00396C70"/>
    <w:rsid w:val="003A003B"/>
    <w:rsid w:val="003A310A"/>
    <w:rsid w:val="003A3330"/>
    <w:rsid w:val="003A4D20"/>
    <w:rsid w:val="003A532A"/>
    <w:rsid w:val="003C17B8"/>
    <w:rsid w:val="003C3E24"/>
    <w:rsid w:val="003C54EC"/>
    <w:rsid w:val="003C77F4"/>
    <w:rsid w:val="003D1911"/>
    <w:rsid w:val="003D5319"/>
    <w:rsid w:val="003E3F9F"/>
    <w:rsid w:val="003E3FB7"/>
    <w:rsid w:val="003E417C"/>
    <w:rsid w:val="003F03EE"/>
    <w:rsid w:val="00400C57"/>
    <w:rsid w:val="00400CB2"/>
    <w:rsid w:val="004038AB"/>
    <w:rsid w:val="00403C4E"/>
    <w:rsid w:val="00403FEF"/>
    <w:rsid w:val="00405A3F"/>
    <w:rsid w:val="00431039"/>
    <w:rsid w:val="004347FA"/>
    <w:rsid w:val="00435543"/>
    <w:rsid w:val="0044059F"/>
    <w:rsid w:val="00444E6F"/>
    <w:rsid w:val="0046576F"/>
    <w:rsid w:val="0046660B"/>
    <w:rsid w:val="00467ABE"/>
    <w:rsid w:val="00470295"/>
    <w:rsid w:val="00474656"/>
    <w:rsid w:val="004763F6"/>
    <w:rsid w:val="00476F3E"/>
    <w:rsid w:val="004906FF"/>
    <w:rsid w:val="00495983"/>
    <w:rsid w:val="004A0D45"/>
    <w:rsid w:val="004A0DAA"/>
    <w:rsid w:val="004B0F1D"/>
    <w:rsid w:val="004B5FAF"/>
    <w:rsid w:val="004C27B2"/>
    <w:rsid w:val="004C36C1"/>
    <w:rsid w:val="004C673D"/>
    <w:rsid w:val="004D00EC"/>
    <w:rsid w:val="004D159F"/>
    <w:rsid w:val="004D4341"/>
    <w:rsid w:val="004E23AF"/>
    <w:rsid w:val="004E2C6B"/>
    <w:rsid w:val="004E370F"/>
    <w:rsid w:val="004E3AD6"/>
    <w:rsid w:val="004E5E1D"/>
    <w:rsid w:val="004E5F6E"/>
    <w:rsid w:val="004E7C08"/>
    <w:rsid w:val="004F1B5F"/>
    <w:rsid w:val="004F1EA3"/>
    <w:rsid w:val="004F5638"/>
    <w:rsid w:val="004F68F6"/>
    <w:rsid w:val="00503165"/>
    <w:rsid w:val="00503178"/>
    <w:rsid w:val="00504288"/>
    <w:rsid w:val="00505185"/>
    <w:rsid w:val="0051459E"/>
    <w:rsid w:val="005203A6"/>
    <w:rsid w:val="00520BA7"/>
    <w:rsid w:val="00523816"/>
    <w:rsid w:val="00525DB3"/>
    <w:rsid w:val="0053696E"/>
    <w:rsid w:val="00541828"/>
    <w:rsid w:val="005519D7"/>
    <w:rsid w:val="00562BC8"/>
    <w:rsid w:val="00565FD0"/>
    <w:rsid w:val="00566FBE"/>
    <w:rsid w:val="005706F7"/>
    <w:rsid w:val="005776F6"/>
    <w:rsid w:val="00580BBB"/>
    <w:rsid w:val="005A1D15"/>
    <w:rsid w:val="005B13F9"/>
    <w:rsid w:val="005B1A57"/>
    <w:rsid w:val="005B1CA2"/>
    <w:rsid w:val="005B289D"/>
    <w:rsid w:val="005B3B72"/>
    <w:rsid w:val="005C4849"/>
    <w:rsid w:val="005D0002"/>
    <w:rsid w:val="005D0F71"/>
    <w:rsid w:val="005D101A"/>
    <w:rsid w:val="005E037E"/>
    <w:rsid w:val="005F0928"/>
    <w:rsid w:val="005F3BEF"/>
    <w:rsid w:val="005F6ECD"/>
    <w:rsid w:val="005F79B8"/>
    <w:rsid w:val="0060360A"/>
    <w:rsid w:val="0060395E"/>
    <w:rsid w:val="0060695B"/>
    <w:rsid w:val="00607D17"/>
    <w:rsid w:val="00624598"/>
    <w:rsid w:val="00630F98"/>
    <w:rsid w:val="00633E1E"/>
    <w:rsid w:val="00640DE5"/>
    <w:rsid w:val="00643493"/>
    <w:rsid w:val="00646E77"/>
    <w:rsid w:val="00647DF4"/>
    <w:rsid w:val="0065143D"/>
    <w:rsid w:val="006545D4"/>
    <w:rsid w:val="00654618"/>
    <w:rsid w:val="006579B7"/>
    <w:rsid w:val="00662361"/>
    <w:rsid w:val="00667054"/>
    <w:rsid w:val="00673873"/>
    <w:rsid w:val="00685610"/>
    <w:rsid w:val="006957EE"/>
    <w:rsid w:val="006960BD"/>
    <w:rsid w:val="006A0E04"/>
    <w:rsid w:val="006A18B0"/>
    <w:rsid w:val="006A4963"/>
    <w:rsid w:val="006A5085"/>
    <w:rsid w:val="006B215D"/>
    <w:rsid w:val="006B387B"/>
    <w:rsid w:val="006C2B7B"/>
    <w:rsid w:val="006C3563"/>
    <w:rsid w:val="006C56C3"/>
    <w:rsid w:val="006D2277"/>
    <w:rsid w:val="006E1CB6"/>
    <w:rsid w:val="006E6122"/>
    <w:rsid w:val="006F2DDC"/>
    <w:rsid w:val="006F5E78"/>
    <w:rsid w:val="007023D9"/>
    <w:rsid w:val="00711611"/>
    <w:rsid w:val="00714FE4"/>
    <w:rsid w:val="00715237"/>
    <w:rsid w:val="00716162"/>
    <w:rsid w:val="007239E0"/>
    <w:rsid w:val="00736233"/>
    <w:rsid w:val="0074000F"/>
    <w:rsid w:val="00743F1D"/>
    <w:rsid w:val="00744B94"/>
    <w:rsid w:val="00751712"/>
    <w:rsid w:val="00751CC5"/>
    <w:rsid w:val="00753581"/>
    <w:rsid w:val="0076087D"/>
    <w:rsid w:val="0076096C"/>
    <w:rsid w:val="007611A0"/>
    <w:rsid w:val="00771AE4"/>
    <w:rsid w:val="00773698"/>
    <w:rsid w:val="0078208B"/>
    <w:rsid w:val="0078754D"/>
    <w:rsid w:val="0078765C"/>
    <w:rsid w:val="00792881"/>
    <w:rsid w:val="0079369F"/>
    <w:rsid w:val="007A1FC6"/>
    <w:rsid w:val="007C05D1"/>
    <w:rsid w:val="007C2CC2"/>
    <w:rsid w:val="007C3D02"/>
    <w:rsid w:val="007D75EA"/>
    <w:rsid w:val="007E18DA"/>
    <w:rsid w:val="007E1BC6"/>
    <w:rsid w:val="007E4D14"/>
    <w:rsid w:val="007E5A57"/>
    <w:rsid w:val="007E7FD6"/>
    <w:rsid w:val="007F0FD3"/>
    <w:rsid w:val="007F4472"/>
    <w:rsid w:val="007F52E4"/>
    <w:rsid w:val="007F5EAC"/>
    <w:rsid w:val="00802717"/>
    <w:rsid w:val="00802946"/>
    <w:rsid w:val="008109CD"/>
    <w:rsid w:val="00812EC0"/>
    <w:rsid w:val="008179BE"/>
    <w:rsid w:val="00821D90"/>
    <w:rsid w:val="008225DA"/>
    <w:rsid w:val="008264D4"/>
    <w:rsid w:val="00831EF6"/>
    <w:rsid w:val="008322DA"/>
    <w:rsid w:val="00832F5D"/>
    <w:rsid w:val="0084592B"/>
    <w:rsid w:val="00845BA5"/>
    <w:rsid w:val="00852F7D"/>
    <w:rsid w:val="008554C9"/>
    <w:rsid w:val="008554CE"/>
    <w:rsid w:val="00857653"/>
    <w:rsid w:val="008579DC"/>
    <w:rsid w:val="008601CE"/>
    <w:rsid w:val="0086235D"/>
    <w:rsid w:val="00862858"/>
    <w:rsid w:val="00863A07"/>
    <w:rsid w:val="008655E5"/>
    <w:rsid w:val="00870237"/>
    <w:rsid w:val="00870B57"/>
    <w:rsid w:val="00872FF1"/>
    <w:rsid w:val="00880CFC"/>
    <w:rsid w:val="00881DA0"/>
    <w:rsid w:val="00882B37"/>
    <w:rsid w:val="00890FA9"/>
    <w:rsid w:val="008913EE"/>
    <w:rsid w:val="008937A1"/>
    <w:rsid w:val="00893D62"/>
    <w:rsid w:val="0089402D"/>
    <w:rsid w:val="00895BEA"/>
    <w:rsid w:val="008A325F"/>
    <w:rsid w:val="008A3AF3"/>
    <w:rsid w:val="008A53C1"/>
    <w:rsid w:val="008A6C3C"/>
    <w:rsid w:val="008B1AE9"/>
    <w:rsid w:val="008B1CE8"/>
    <w:rsid w:val="008B1E0E"/>
    <w:rsid w:val="008C202B"/>
    <w:rsid w:val="008C3C0E"/>
    <w:rsid w:val="008D22F1"/>
    <w:rsid w:val="008D29EA"/>
    <w:rsid w:val="008D5446"/>
    <w:rsid w:val="008D7A68"/>
    <w:rsid w:val="008E086A"/>
    <w:rsid w:val="008E122D"/>
    <w:rsid w:val="008F5364"/>
    <w:rsid w:val="008F6546"/>
    <w:rsid w:val="00900844"/>
    <w:rsid w:val="0090292E"/>
    <w:rsid w:val="0090640A"/>
    <w:rsid w:val="00911195"/>
    <w:rsid w:val="00916FA6"/>
    <w:rsid w:val="009223C9"/>
    <w:rsid w:val="00932302"/>
    <w:rsid w:val="00932E5F"/>
    <w:rsid w:val="0094446F"/>
    <w:rsid w:val="009452AF"/>
    <w:rsid w:val="0094722B"/>
    <w:rsid w:val="009549F8"/>
    <w:rsid w:val="00954F2F"/>
    <w:rsid w:val="00961EED"/>
    <w:rsid w:val="00962D44"/>
    <w:rsid w:val="009716B1"/>
    <w:rsid w:val="009751F6"/>
    <w:rsid w:val="00976F98"/>
    <w:rsid w:val="00987111"/>
    <w:rsid w:val="00990574"/>
    <w:rsid w:val="0099787C"/>
    <w:rsid w:val="009A0DB3"/>
    <w:rsid w:val="009A1576"/>
    <w:rsid w:val="009A6F87"/>
    <w:rsid w:val="009B1AD5"/>
    <w:rsid w:val="009B247C"/>
    <w:rsid w:val="009B44B9"/>
    <w:rsid w:val="009C5A0A"/>
    <w:rsid w:val="009D1925"/>
    <w:rsid w:val="009E48AF"/>
    <w:rsid w:val="009E5CC4"/>
    <w:rsid w:val="00A00D2C"/>
    <w:rsid w:val="00A04808"/>
    <w:rsid w:val="00A26553"/>
    <w:rsid w:val="00A26A37"/>
    <w:rsid w:val="00A2754D"/>
    <w:rsid w:val="00A27BC8"/>
    <w:rsid w:val="00A31705"/>
    <w:rsid w:val="00A33AC9"/>
    <w:rsid w:val="00A40AC4"/>
    <w:rsid w:val="00A45B58"/>
    <w:rsid w:val="00A47334"/>
    <w:rsid w:val="00A521C2"/>
    <w:rsid w:val="00A53FE9"/>
    <w:rsid w:val="00A552A3"/>
    <w:rsid w:val="00A61352"/>
    <w:rsid w:val="00A64EFE"/>
    <w:rsid w:val="00A7019C"/>
    <w:rsid w:val="00A823C8"/>
    <w:rsid w:val="00A902C8"/>
    <w:rsid w:val="00A944CA"/>
    <w:rsid w:val="00A965C7"/>
    <w:rsid w:val="00AA3813"/>
    <w:rsid w:val="00AB030F"/>
    <w:rsid w:val="00AB0644"/>
    <w:rsid w:val="00AB319D"/>
    <w:rsid w:val="00AB765E"/>
    <w:rsid w:val="00AD63F2"/>
    <w:rsid w:val="00AD6E83"/>
    <w:rsid w:val="00AE0D2F"/>
    <w:rsid w:val="00AE3C10"/>
    <w:rsid w:val="00AE40E9"/>
    <w:rsid w:val="00AE4879"/>
    <w:rsid w:val="00AF1852"/>
    <w:rsid w:val="00AF41C9"/>
    <w:rsid w:val="00AF6388"/>
    <w:rsid w:val="00B030D2"/>
    <w:rsid w:val="00B0406F"/>
    <w:rsid w:val="00B06EAB"/>
    <w:rsid w:val="00B07D05"/>
    <w:rsid w:val="00B108E1"/>
    <w:rsid w:val="00B122D7"/>
    <w:rsid w:val="00B15FB7"/>
    <w:rsid w:val="00B2125E"/>
    <w:rsid w:val="00B359C4"/>
    <w:rsid w:val="00B44259"/>
    <w:rsid w:val="00B5782F"/>
    <w:rsid w:val="00B645C1"/>
    <w:rsid w:val="00B66220"/>
    <w:rsid w:val="00B7201D"/>
    <w:rsid w:val="00B7527C"/>
    <w:rsid w:val="00B80AD9"/>
    <w:rsid w:val="00B80CF4"/>
    <w:rsid w:val="00B81CB1"/>
    <w:rsid w:val="00B8544C"/>
    <w:rsid w:val="00B908C4"/>
    <w:rsid w:val="00B92CBD"/>
    <w:rsid w:val="00B949C4"/>
    <w:rsid w:val="00B970E3"/>
    <w:rsid w:val="00BA0F19"/>
    <w:rsid w:val="00BA2A2B"/>
    <w:rsid w:val="00BA42F5"/>
    <w:rsid w:val="00BB40C8"/>
    <w:rsid w:val="00BC10CE"/>
    <w:rsid w:val="00BD2C71"/>
    <w:rsid w:val="00BD3061"/>
    <w:rsid w:val="00BD36DE"/>
    <w:rsid w:val="00BD3705"/>
    <w:rsid w:val="00BD4FB4"/>
    <w:rsid w:val="00BE054A"/>
    <w:rsid w:val="00BE7578"/>
    <w:rsid w:val="00BF2111"/>
    <w:rsid w:val="00C11350"/>
    <w:rsid w:val="00C1481C"/>
    <w:rsid w:val="00C167F8"/>
    <w:rsid w:val="00C20020"/>
    <w:rsid w:val="00C251DC"/>
    <w:rsid w:val="00C37577"/>
    <w:rsid w:val="00C40F73"/>
    <w:rsid w:val="00C50973"/>
    <w:rsid w:val="00C57C3D"/>
    <w:rsid w:val="00C607F5"/>
    <w:rsid w:val="00C676C4"/>
    <w:rsid w:val="00C70AD4"/>
    <w:rsid w:val="00C81076"/>
    <w:rsid w:val="00C828FD"/>
    <w:rsid w:val="00C830D7"/>
    <w:rsid w:val="00C8759C"/>
    <w:rsid w:val="00C9058A"/>
    <w:rsid w:val="00C91540"/>
    <w:rsid w:val="00C94C8F"/>
    <w:rsid w:val="00C97CCF"/>
    <w:rsid w:val="00CA09F2"/>
    <w:rsid w:val="00CA3AF8"/>
    <w:rsid w:val="00CB184D"/>
    <w:rsid w:val="00CB2889"/>
    <w:rsid w:val="00CB521B"/>
    <w:rsid w:val="00CC14A9"/>
    <w:rsid w:val="00CC6D1B"/>
    <w:rsid w:val="00CD2A17"/>
    <w:rsid w:val="00CD2F0A"/>
    <w:rsid w:val="00CE1761"/>
    <w:rsid w:val="00CF2E1A"/>
    <w:rsid w:val="00CF4CA0"/>
    <w:rsid w:val="00CF619B"/>
    <w:rsid w:val="00D06026"/>
    <w:rsid w:val="00D141FE"/>
    <w:rsid w:val="00D22047"/>
    <w:rsid w:val="00D320C3"/>
    <w:rsid w:val="00D421BA"/>
    <w:rsid w:val="00D43E7F"/>
    <w:rsid w:val="00D57B06"/>
    <w:rsid w:val="00D57DA3"/>
    <w:rsid w:val="00D67EB7"/>
    <w:rsid w:val="00D703F6"/>
    <w:rsid w:val="00D72936"/>
    <w:rsid w:val="00D74B0F"/>
    <w:rsid w:val="00D74E69"/>
    <w:rsid w:val="00D763C8"/>
    <w:rsid w:val="00D8527F"/>
    <w:rsid w:val="00D95352"/>
    <w:rsid w:val="00DA60E9"/>
    <w:rsid w:val="00DA64A9"/>
    <w:rsid w:val="00DA6642"/>
    <w:rsid w:val="00DA74BB"/>
    <w:rsid w:val="00DC694B"/>
    <w:rsid w:val="00DD10CA"/>
    <w:rsid w:val="00DD4A82"/>
    <w:rsid w:val="00DD4AA7"/>
    <w:rsid w:val="00DE1A1A"/>
    <w:rsid w:val="00DE5669"/>
    <w:rsid w:val="00DF4AD4"/>
    <w:rsid w:val="00DF79A3"/>
    <w:rsid w:val="00E05A73"/>
    <w:rsid w:val="00E137F1"/>
    <w:rsid w:val="00E2253D"/>
    <w:rsid w:val="00E24A96"/>
    <w:rsid w:val="00E26358"/>
    <w:rsid w:val="00E264CA"/>
    <w:rsid w:val="00E27060"/>
    <w:rsid w:val="00E33A92"/>
    <w:rsid w:val="00E3696D"/>
    <w:rsid w:val="00E4072C"/>
    <w:rsid w:val="00E47DA0"/>
    <w:rsid w:val="00E5232B"/>
    <w:rsid w:val="00E52794"/>
    <w:rsid w:val="00E54341"/>
    <w:rsid w:val="00E5560C"/>
    <w:rsid w:val="00E61A04"/>
    <w:rsid w:val="00E62445"/>
    <w:rsid w:val="00E62D24"/>
    <w:rsid w:val="00E70544"/>
    <w:rsid w:val="00E74C76"/>
    <w:rsid w:val="00E75EB7"/>
    <w:rsid w:val="00E768B4"/>
    <w:rsid w:val="00E77205"/>
    <w:rsid w:val="00E829B6"/>
    <w:rsid w:val="00E87407"/>
    <w:rsid w:val="00E90FE8"/>
    <w:rsid w:val="00E91BCE"/>
    <w:rsid w:val="00E923CD"/>
    <w:rsid w:val="00E94E66"/>
    <w:rsid w:val="00EA1EBC"/>
    <w:rsid w:val="00EA2CF2"/>
    <w:rsid w:val="00EA4B42"/>
    <w:rsid w:val="00EA4BB2"/>
    <w:rsid w:val="00EB440F"/>
    <w:rsid w:val="00EC1EB3"/>
    <w:rsid w:val="00EC22B6"/>
    <w:rsid w:val="00ED0AC1"/>
    <w:rsid w:val="00ED44AB"/>
    <w:rsid w:val="00ED5148"/>
    <w:rsid w:val="00ED6292"/>
    <w:rsid w:val="00ED79FC"/>
    <w:rsid w:val="00EE159F"/>
    <w:rsid w:val="00EE4458"/>
    <w:rsid w:val="00EE547C"/>
    <w:rsid w:val="00EE5A08"/>
    <w:rsid w:val="00F0448A"/>
    <w:rsid w:val="00F14E15"/>
    <w:rsid w:val="00F20603"/>
    <w:rsid w:val="00F21BD5"/>
    <w:rsid w:val="00F301DC"/>
    <w:rsid w:val="00F304FF"/>
    <w:rsid w:val="00F309E1"/>
    <w:rsid w:val="00F31355"/>
    <w:rsid w:val="00F31B96"/>
    <w:rsid w:val="00F3251C"/>
    <w:rsid w:val="00F32D2F"/>
    <w:rsid w:val="00F37967"/>
    <w:rsid w:val="00F43EE4"/>
    <w:rsid w:val="00F468C1"/>
    <w:rsid w:val="00F52711"/>
    <w:rsid w:val="00F53433"/>
    <w:rsid w:val="00F554B6"/>
    <w:rsid w:val="00F56B70"/>
    <w:rsid w:val="00F57098"/>
    <w:rsid w:val="00F61010"/>
    <w:rsid w:val="00F66F8E"/>
    <w:rsid w:val="00F671C6"/>
    <w:rsid w:val="00F83902"/>
    <w:rsid w:val="00F84E28"/>
    <w:rsid w:val="00F85514"/>
    <w:rsid w:val="00F873D7"/>
    <w:rsid w:val="00F91A3A"/>
    <w:rsid w:val="00F95002"/>
    <w:rsid w:val="00FA137A"/>
    <w:rsid w:val="00FA2534"/>
    <w:rsid w:val="00FA2F8C"/>
    <w:rsid w:val="00FC125B"/>
    <w:rsid w:val="00FC429A"/>
    <w:rsid w:val="00FD38D7"/>
    <w:rsid w:val="00FD4A3D"/>
    <w:rsid w:val="00FD50CF"/>
    <w:rsid w:val="00FD58D1"/>
    <w:rsid w:val="00FE502B"/>
    <w:rsid w:val="00FF4B6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C08D08"/>
  <w15:docId w15:val="{7FF16575-DEC8-4213-B372-CEBE2DF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289D"/>
    <w:rPr>
      <w:b/>
      <w:bCs/>
    </w:rPr>
  </w:style>
  <w:style w:type="paragraph" w:styleId="berarbeitung">
    <w:name w:val="Revision"/>
    <w:hidden/>
    <w:uiPriority w:val="99"/>
    <w:semiHidden/>
    <w:rsid w:val="00150A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E0484A093D694C8060A22D4E35D834" ma:contentTypeVersion="11" ma:contentTypeDescription="Ein neues Dokument erstellen." ma:contentTypeScope="" ma:versionID="91610073a2b26c2defb28bc624cff566">
  <xsd:schema xmlns:xsd="http://www.w3.org/2001/XMLSchema" xmlns:xs="http://www.w3.org/2001/XMLSchema" xmlns:p="http://schemas.microsoft.com/office/2006/metadata/properties" xmlns:ns2="e0905e85-2362-4ce0-85cb-cefbc3789f8b" xmlns:ns3="290f8e73-16f9-440d-ae0d-6cb1b2e2c341" targetNamespace="http://schemas.microsoft.com/office/2006/metadata/properties" ma:root="true" ma:fieldsID="0f9d1187390e9b1fa8652f1d53992f56" ns2:_="" ns3:_="">
    <xsd:import namespace="e0905e85-2362-4ce0-85cb-cefbc3789f8b"/>
    <xsd:import namespace="290f8e73-16f9-440d-ae0d-6cb1b2e2c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05e85-2362-4ce0-85cb-cefbc3789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6fa971ae-5d53-4a29-a5d9-58383450d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f8e73-16f9-440d-ae0d-6cb1b2e2c3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224a899-06bd-49df-9738-226242615b64}" ma:internalName="TaxCatchAll" ma:showField="CatchAllData" ma:web="290f8e73-16f9-440d-ae0d-6cb1b2e2c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0f8e73-16f9-440d-ae0d-6cb1b2e2c341" xsi:nil="true"/>
    <lcf76f155ced4ddcb4097134ff3c332f xmlns="e0905e85-2362-4ce0-85cb-cefbc3789f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93909C-70C3-4562-AA74-C034F82E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05e85-2362-4ce0-85cb-cefbc3789f8b"/>
    <ds:schemaRef ds:uri="290f8e73-16f9-440d-ae0d-6cb1b2e2c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AAE35-913D-428D-A199-2E6677AAA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08F87-491B-45BE-AF39-E938A5A224BA}">
  <ds:schemaRefs>
    <ds:schemaRef ds:uri="http://schemas.microsoft.com/office/2006/metadata/properties"/>
    <ds:schemaRef ds:uri="http://schemas.microsoft.com/office/infopath/2007/PartnerControls"/>
    <ds:schemaRef ds:uri="290f8e73-16f9-440d-ae0d-6cb1b2e2c341"/>
    <ds:schemaRef ds:uri="e0905e85-2362-4ce0-85cb-cefbc3789f8b"/>
  </ds:schemaRefs>
</ds:datastoreItem>
</file>

<file path=docMetadata/LabelInfo.xml><?xml version="1.0" encoding="utf-8"?>
<clbl:labelList xmlns:clbl="http://schemas.microsoft.com/office/2020/mipLabelMetadata">
  <clbl:label id="{a59b6cd5-d141-4a33-8bf1-0ca04484304f}" enabled="1" method="Standard" siteId="{38ae3bcd-9579-4fd4-adda-b42e1495d5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3397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Barbara Weber</cp:lastModifiedBy>
  <cp:revision>2</cp:revision>
  <cp:lastPrinted>2023-04-13T11:26:00Z</cp:lastPrinted>
  <dcterms:created xsi:type="dcterms:W3CDTF">2024-04-19T11:02:00Z</dcterms:created>
  <dcterms:modified xsi:type="dcterms:W3CDTF">2024-04-19T11:02:00Z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2022-04-13T12:22:12Z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4d9f0ded-0b5b-4955-ac91-51a68899f19f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  <property fmtid="{D5CDD505-2E9C-101B-9397-08002B2CF9AE}" pid="11" name="ContentTypeId">
    <vt:lpwstr>0x01010047E0484A093D694C8060A22D4E35D834</vt:lpwstr>
  </property>
  <property fmtid="{D5CDD505-2E9C-101B-9397-08002B2CF9AE}" pid="12" name="MediaServiceImageTags">
    <vt:lpwstr/>
  </property>
</Properties>
</file>